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57FE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附件2</w:t>
      </w:r>
    </w:p>
    <w:p w14:paraId="349B47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ascii="Times New Roman" w:hAnsi="Times New Roman" w:eastAsia="黑体" w:cs="黑体"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 w:cs="黑体"/>
          <w:bCs/>
          <w:sz w:val="32"/>
          <w:szCs w:val="32"/>
        </w:rPr>
        <w:t>学生导师知情书</w:t>
      </w:r>
    </w:p>
    <w:bookmarkEnd w:id="0"/>
    <w:p w14:paraId="0DDDC8F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为了缓解测试的需求，提高电镜共享使用效率，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eastAsia="zh-CN"/>
        </w:rPr>
        <w:t>请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参加培训的学生及其导师认真阅读以下内容并签字：</w:t>
      </w:r>
    </w:p>
    <w:p w14:paraId="68FDFD5F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1.掌握好电镜的操作技术相对于其他仪器设备有一定难度，并需要细心和不断实践提高，请根据自身情况选择培训，培训期间学生不得中途退出。</w:t>
      </w:r>
    </w:p>
    <w:p w14:paraId="54DFDB1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2.完成培训后，电镜中心将甄选优秀学员承担每周约3小时对外值机任务；并可预约电镜的非工作时间段使用电镜。</w:t>
      </w:r>
    </w:p>
    <w:p w14:paraId="733CB0E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3.在不影响自身学业的情况下，组内部分测试工作由完成培训的学生承担；该学生退出本组服务时间不得早于毕业前半年，其他时间退出将影响本课题组使用本仪器。</w:t>
      </w:r>
    </w:p>
    <w:p w14:paraId="447370BB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  <w:u w:val="single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4.在完成培训后，学生独立上机时，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请严格遵守操作规程，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如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违反规定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造成电镜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人为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损坏，将由本课题组承担相关维修费用。</w:t>
      </w:r>
    </w:p>
    <w:p w14:paraId="4EBC979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70" w:firstLineChars="25"/>
        <w:textAlignment w:val="auto"/>
        <w:rPr>
          <w:rFonts w:ascii="Times New Roman" w:hAnsi="Times New Roman" w:eastAsia="黑体" w:cs="黑体"/>
          <w:bCs/>
          <w:sz w:val="28"/>
          <w:szCs w:val="28"/>
        </w:rPr>
      </w:pPr>
    </w:p>
    <w:p w14:paraId="69ECD5E3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30" w:firstLineChars="225"/>
        <w:textAlignment w:val="auto"/>
        <w:rPr>
          <w:rFonts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我已阅读相关要求规定，同意参加培训。</w:t>
      </w:r>
    </w:p>
    <w:p w14:paraId="50745E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Times New Roman" w:hAnsi="Times New Roman" w:eastAsia="黑体" w:cs="黑体"/>
          <w:bCs/>
          <w:sz w:val="28"/>
          <w:szCs w:val="28"/>
        </w:rPr>
      </w:pPr>
    </w:p>
    <w:p w14:paraId="1326CA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Times New Roman" w:hAnsi="Times New Roman" w:eastAsia="黑体" w:cs="黑体"/>
          <w:bCs/>
          <w:sz w:val="28"/>
          <w:szCs w:val="28"/>
          <w:u w:val="single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学生（签字）：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</w:rPr>
        <w:t xml:space="preserve">               </w:t>
      </w:r>
      <w:r>
        <w:rPr>
          <w:rFonts w:hint="eastAsia" w:ascii="Times New Roman" w:hAnsi="Times New Roman" w:eastAsia="黑体" w:cs="黑体"/>
          <w:bCs/>
          <w:sz w:val="28"/>
          <w:szCs w:val="28"/>
        </w:rPr>
        <w:t xml:space="preserve">        电话：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</w:rPr>
        <w:t xml:space="preserve">                 </w:t>
      </w:r>
    </w:p>
    <w:p w14:paraId="2F2CE4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Times New Roman" w:hAnsi="Times New Roman" w:eastAsia="黑体" w:cs="黑体"/>
          <w:bCs/>
          <w:sz w:val="28"/>
          <w:szCs w:val="28"/>
        </w:rPr>
      </w:pPr>
    </w:p>
    <w:p w14:paraId="7E99E0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Times New Roman" w:hAnsi="Times New Roman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导师（签字）：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</w:rPr>
        <w:t xml:space="preserve">       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  </w:t>
      </w:r>
    </w:p>
    <w:p w14:paraId="73A57CE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  <w:lang w:bidi="ar"/>
        </w:rPr>
      </w:pPr>
    </w:p>
    <w:p w14:paraId="4886038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</w:p>
    <w:p w14:paraId="67796C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MzM2YWNkMDU5ZTZkN2U2ZTM1OTFkZjZjYWE2ZTQifQ=="/>
  </w:docVars>
  <w:rsids>
    <w:rsidRoot w:val="49B62CE3"/>
    <w:rsid w:val="49B6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2024-09-20T02:21:00Z</dcterms:created>
  <dc:creator>李响</dc:creator>
  <cp:lastModifiedBy>李响</cp:lastModifiedBy>
  <dcterms:modified xsi:type="dcterms:W3CDTF">2024-09-20T02:22:01Z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1FCD0449801B41638112790961C7939C_11</vt:lpwstr>
  </property>
</Properties>
</file>